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7B1EC8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7B1EC8" w:rsidRDefault="00C97584" w:rsidP="00C97584">
      <w:pPr>
        <w:rPr>
          <w:rFonts w:ascii="Calibri" w:hAnsi="Calibri" w:cs="Calibri"/>
          <w:sz w:val="20"/>
          <w:szCs w:val="20"/>
        </w:rPr>
      </w:pPr>
    </w:p>
    <w:p w14:paraId="74BB7769" w14:textId="31B1E075" w:rsidR="00C97584" w:rsidRPr="007B1EC8" w:rsidRDefault="005F284A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/>
          <w:bCs/>
          <w:sz w:val="20"/>
          <w:szCs w:val="20"/>
        </w:rPr>
        <w:t>Respirator z funkcją NIV</w:t>
      </w:r>
      <w:r w:rsidR="00B40D24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086E96">
        <w:rPr>
          <w:rFonts w:ascii="Calibri" w:hAnsi="Calibri" w:cs="Calibri"/>
          <w:b/>
          <w:bCs/>
          <w:sz w:val="20"/>
          <w:szCs w:val="20"/>
        </w:rPr>
        <w:t>–</w:t>
      </w:r>
      <w:r w:rsidR="00B40D24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6E1FF0">
        <w:rPr>
          <w:rFonts w:ascii="Calibri" w:hAnsi="Calibri" w:cs="Calibri"/>
          <w:b/>
          <w:bCs/>
          <w:sz w:val="20"/>
          <w:szCs w:val="20"/>
        </w:rPr>
        <w:t>1</w:t>
      </w:r>
      <w:r w:rsidR="00086E9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B40D24">
        <w:rPr>
          <w:rFonts w:ascii="Calibri" w:hAnsi="Calibri" w:cs="Calibri"/>
          <w:b/>
          <w:bCs/>
          <w:sz w:val="20"/>
          <w:szCs w:val="20"/>
        </w:rPr>
        <w:t>szt.</w:t>
      </w:r>
    </w:p>
    <w:p w14:paraId="10748D09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63506AB" w14:textId="18C056AE" w:rsidR="005119F3" w:rsidRPr="007B1EC8" w:rsidRDefault="005119F3" w:rsidP="00665D57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7B1EC8" w14:paraId="6C09CB48" w14:textId="77777777" w:rsidTr="007A15FE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7B1EC8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7B1EC8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>opis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7B1EC8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7B1EC8" w14:paraId="01657088" w14:textId="77777777" w:rsidTr="007A15FE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7B1EC8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7B1EC8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33649" w:rsidRPr="007B1EC8" w14:paraId="4B6CE31A" w14:textId="77777777" w:rsidTr="007A15FE">
        <w:tc>
          <w:tcPr>
            <w:tcW w:w="709" w:type="dxa"/>
            <w:vAlign w:val="center"/>
          </w:tcPr>
          <w:p w14:paraId="6FDBD947" w14:textId="77777777" w:rsidR="00F33649" w:rsidRPr="007B1EC8" w:rsidRDefault="00F33649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14575503" w:rsidR="00F33649" w:rsidRPr="007B1EC8" w:rsidRDefault="007B1EC8" w:rsidP="00F33649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stacjonarny do długotrwałej terapii niewydolności oddechowej różnego pochodzenia przeznaczony do wentylacji inwazyjnej i nieinwazyjnej (NIV)</w:t>
            </w:r>
          </w:p>
        </w:tc>
        <w:tc>
          <w:tcPr>
            <w:tcW w:w="1701" w:type="dxa"/>
            <w:vAlign w:val="center"/>
          </w:tcPr>
          <w:p w14:paraId="7D802F62" w14:textId="4D2BC1D5" w:rsidR="00F33649" w:rsidRPr="007B1EC8" w:rsidRDefault="0016084F" w:rsidP="00F3364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F33649" w:rsidRPr="007B1EC8" w:rsidRDefault="00F33649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213BDA1" w14:textId="77777777" w:rsidTr="007A15FE">
        <w:trPr>
          <w:trHeight w:val="451"/>
        </w:trPr>
        <w:tc>
          <w:tcPr>
            <w:tcW w:w="709" w:type="dxa"/>
            <w:vAlign w:val="center"/>
          </w:tcPr>
          <w:p w14:paraId="6B231F77" w14:textId="77777777" w:rsidR="007B1EC8" w:rsidRPr="007B1EC8" w:rsidRDefault="007B1EC8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D7AF72A" w14:textId="26C6996A" w:rsidR="007B1EC8" w:rsidRPr="007B1EC8" w:rsidRDefault="007B1EC8" w:rsidP="00F33649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dla dzieci i dorosłych</w:t>
            </w:r>
          </w:p>
        </w:tc>
        <w:tc>
          <w:tcPr>
            <w:tcW w:w="1701" w:type="dxa"/>
            <w:vAlign w:val="center"/>
          </w:tcPr>
          <w:p w14:paraId="3168E57E" w14:textId="18B5AE13" w:rsidR="007B1EC8" w:rsidRPr="007B1EC8" w:rsidRDefault="007B1EC8" w:rsidP="00F3364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038E772" w14:textId="77777777" w:rsidR="007B1EC8" w:rsidRPr="007B1EC8" w:rsidRDefault="007B1EC8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0340B15B" w14:textId="77777777" w:rsidTr="007A15FE">
        <w:trPr>
          <w:trHeight w:val="373"/>
        </w:trPr>
        <w:tc>
          <w:tcPr>
            <w:tcW w:w="709" w:type="dxa"/>
            <w:vAlign w:val="center"/>
          </w:tcPr>
          <w:p w14:paraId="5134E46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7A6B8012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na wózku o stabilnej konstrukcji z blokadą min. 1 z kół</w:t>
            </w:r>
          </w:p>
        </w:tc>
        <w:tc>
          <w:tcPr>
            <w:tcW w:w="1701" w:type="dxa"/>
            <w:vAlign w:val="center"/>
          </w:tcPr>
          <w:p w14:paraId="05D9AB3B" w14:textId="3E7B886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8F2CCF2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7AACD6C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3F18F9C9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Zasilanie podstawowe z sieci elektrycznej 230V, 50/60 </w:t>
            </w:r>
            <w:proofErr w:type="spellStart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618511DC" w14:textId="0EBF8AB4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38B2A0" w14:textId="77777777" w:rsidTr="007A15FE">
        <w:tc>
          <w:tcPr>
            <w:tcW w:w="709" w:type="dxa"/>
            <w:vAlign w:val="center"/>
          </w:tcPr>
          <w:p w14:paraId="6FC1BB9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6BC2FCF1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bookmarkStart w:id="2" w:name="RANGE!B6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Respirator wyposażony we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wbudowane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źródło</w:t>
            </w:r>
            <w:r w:rsidR="00FC76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sprężonego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powietrza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medycznego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(turbina lub rozwiązanie równoważne),</w:t>
            </w:r>
            <w:r w:rsidR="00E824EC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pracę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bez podłączenia do centrali instalacji powietrza medycznego</w:t>
            </w:r>
            <w:bookmarkEnd w:id="2"/>
          </w:p>
        </w:tc>
        <w:tc>
          <w:tcPr>
            <w:tcW w:w="1701" w:type="dxa"/>
            <w:vAlign w:val="center"/>
          </w:tcPr>
          <w:p w14:paraId="09232307" w14:textId="4ECF730B" w:rsidR="0016084F" w:rsidRPr="007B1EC8" w:rsidRDefault="0016084F" w:rsidP="001608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349837" w14:textId="77777777" w:rsidTr="007A15FE">
        <w:tc>
          <w:tcPr>
            <w:tcW w:w="709" w:type="dxa"/>
            <w:vAlign w:val="center"/>
          </w:tcPr>
          <w:p w14:paraId="39D15FD9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74823EF4" w:rsidR="007B1EC8" w:rsidRPr="007B1EC8" w:rsidRDefault="0045773E" w:rsidP="007B1EC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raca urządzeni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przy typowych nastawach wentylacji </w:t>
            </w:r>
            <w:r w:rsidR="00D138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nie większy niż 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45 </w:t>
            </w:r>
            <w:proofErr w:type="spellStart"/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1058B272" w14:textId="55E2DEC2" w:rsidR="007B1EC8" w:rsidRPr="007B1EC8" w:rsidRDefault="007B1EC8" w:rsidP="007B1EC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35C268A0" w14:textId="734DA3C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B886B17" w14:textId="77777777" w:rsidTr="007A15FE">
        <w:tc>
          <w:tcPr>
            <w:tcW w:w="709" w:type="dxa"/>
            <w:vAlign w:val="center"/>
          </w:tcPr>
          <w:p w14:paraId="42C06ADE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477BB87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awaryjne</w:t>
            </w:r>
            <w:r w:rsidR="00CD2D42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(akumulator)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respiratora</w:t>
            </w:r>
            <w:r w:rsidR="0045773E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 minimum 45 minut pracy wraz z wbudowanym źródłem powietrza medycznego</w:t>
            </w:r>
          </w:p>
        </w:tc>
        <w:tc>
          <w:tcPr>
            <w:tcW w:w="1701" w:type="dxa"/>
            <w:vAlign w:val="center"/>
          </w:tcPr>
          <w:p w14:paraId="62BA9549" w14:textId="1097DADE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B9F903D" w14:textId="77777777" w:rsidTr="007A15FE">
        <w:tc>
          <w:tcPr>
            <w:tcW w:w="709" w:type="dxa"/>
            <w:vAlign w:val="center"/>
          </w:tcPr>
          <w:p w14:paraId="6B813F6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50C1ADA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zasilania awaryjnego do minimum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 godzin pracy niezależnej od sieci elektrycznej</w:t>
            </w:r>
          </w:p>
        </w:tc>
        <w:tc>
          <w:tcPr>
            <w:tcW w:w="1701" w:type="dxa"/>
            <w:vAlign w:val="center"/>
          </w:tcPr>
          <w:p w14:paraId="1DB7EF8F" w14:textId="1D834A2F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vAlign w:val="center"/>
          </w:tcPr>
          <w:p w14:paraId="346E0416" w14:textId="73028D4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167C63C" w14:textId="77777777" w:rsidTr="007A15FE">
        <w:tc>
          <w:tcPr>
            <w:tcW w:w="709" w:type="dxa"/>
            <w:vAlign w:val="center"/>
          </w:tcPr>
          <w:p w14:paraId="628FD7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0FAB514E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w sprężony tlen z instalacji centralnej pod ciśnieniem w zakresie nie mniejszym niż 2,8 - 5,5 bar</w:t>
            </w:r>
          </w:p>
        </w:tc>
        <w:tc>
          <w:tcPr>
            <w:tcW w:w="1701" w:type="dxa"/>
            <w:vAlign w:val="center"/>
          </w:tcPr>
          <w:p w14:paraId="1205C97A" w14:textId="6424C7D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030EFF6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83217AF" w14:textId="77777777" w:rsidTr="007A15FE">
        <w:tc>
          <w:tcPr>
            <w:tcW w:w="709" w:type="dxa"/>
            <w:vAlign w:val="center"/>
          </w:tcPr>
          <w:p w14:paraId="352CED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471563B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przystosowany do pracy z nawilżaczem aktywnym lub wymiennikiem wilgoci</w:t>
            </w:r>
          </w:p>
        </w:tc>
        <w:tc>
          <w:tcPr>
            <w:tcW w:w="1701" w:type="dxa"/>
            <w:vAlign w:val="center"/>
          </w:tcPr>
          <w:p w14:paraId="4DEB6567" w14:textId="72EED34C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5A9DF0F7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21F55BD" w14:textId="77777777" w:rsidTr="007A15FE">
        <w:trPr>
          <w:trHeight w:val="302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C37A41" w14:textId="77777777" w:rsidR="007B1EC8" w:rsidRPr="007B1EC8" w:rsidRDefault="007B1EC8" w:rsidP="0045773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4A35D5D2" w14:textId="07D310E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Tryby wentylacji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0E58BAB3" w14:textId="473C67FA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CFF1D98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6EF615" w14:textId="77777777" w:rsidTr="007A15FE">
        <w:tc>
          <w:tcPr>
            <w:tcW w:w="709" w:type="dxa"/>
            <w:vAlign w:val="center"/>
          </w:tcPr>
          <w:p w14:paraId="672927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505B235C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objętościowo kontrolowana w trybach                  typu CMV, AC, VC-SIMV</w:t>
            </w:r>
          </w:p>
        </w:tc>
        <w:tc>
          <w:tcPr>
            <w:tcW w:w="1701" w:type="dxa"/>
            <w:vAlign w:val="center"/>
          </w:tcPr>
          <w:p w14:paraId="57593FE3" w14:textId="0FD03B4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E71398" w14:textId="77777777" w:rsidTr="007A15FE">
        <w:tc>
          <w:tcPr>
            <w:tcW w:w="709" w:type="dxa"/>
            <w:vAlign w:val="center"/>
          </w:tcPr>
          <w:p w14:paraId="3DE3739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184B09C1" w:rsidR="0016084F" w:rsidRPr="00953955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ciśnieniowo kontrolowana w trybach </w:t>
            </w:r>
            <w:r w:rsidR="00700E7A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obejmujących wentylację </w:t>
            </w:r>
            <w:r w:rsidR="00E7487D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kontrolowaną i wspomaganą ciśnieniem 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min.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PC-AC, BIPAP,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BiLevel</w:t>
            </w:r>
            <w:proofErr w:type="spellEnd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DuoPAP</w:t>
            </w:r>
            <w:proofErr w:type="spellEnd"/>
          </w:p>
        </w:tc>
        <w:tc>
          <w:tcPr>
            <w:tcW w:w="1701" w:type="dxa"/>
            <w:vAlign w:val="center"/>
          </w:tcPr>
          <w:p w14:paraId="71068DD6" w14:textId="0FA98ED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910667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0C5F88C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68D0E62D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434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 spontaniczny wspomagany ciśnieniem PS</w:t>
            </w:r>
          </w:p>
        </w:tc>
        <w:tc>
          <w:tcPr>
            <w:tcW w:w="1701" w:type="dxa"/>
            <w:vAlign w:val="center"/>
          </w:tcPr>
          <w:p w14:paraId="6B467C41" w14:textId="377D19D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47505C" w14:textId="77777777" w:rsidTr="007A15FE">
        <w:trPr>
          <w:trHeight w:val="419"/>
        </w:trPr>
        <w:tc>
          <w:tcPr>
            <w:tcW w:w="709" w:type="dxa"/>
            <w:vAlign w:val="center"/>
          </w:tcPr>
          <w:p w14:paraId="48AF571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311B48CE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Dodatnie ciśnienie końcowo-wydechowe/ Ciągłe dodatnie ciśnienie w drogach oddechowych PEEP / CPAP</w:t>
            </w:r>
          </w:p>
        </w:tc>
        <w:tc>
          <w:tcPr>
            <w:tcW w:w="1701" w:type="dxa"/>
            <w:vAlign w:val="center"/>
          </w:tcPr>
          <w:p w14:paraId="6AE37699" w14:textId="3092870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A16408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50BA97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2E0261C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nieinwazyjna przez maskę NIV dostępna </w:t>
            </w:r>
            <w:r w:rsidR="00307D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trybach wentylacji</w:t>
            </w:r>
            <w:r w:rsidR="00444C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nieinwazyjnej</w:t>
            </w:r>
          </w:p>
        </w:tc>
        <w:tc>
          <w:tcPr>
            <w:tcW w:w="1701" w:type="dxa"/>
            <w:vAlign w:val="center"/>
          </w:tcPr>
          <w:p w14:paraId="644949C6" w14:textId="2FEE0E0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BD83ED1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3C87489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680E86C8" w:rsidR="0016084F" w:rsidRPr="007B1EC8" w:rsidRDefault="00236386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utomatyczn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ych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westchnie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ń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możliwością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regulacj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poziomu PEEP</w:t>
            </w:r>
          </w:p>
        </w:tc>
        <w:tc>
          <w:tcPr>
            <w:tcW w:w="1701" w:type="dxa"/>
            <w:vAlign w:val="center"/>
          </w:tcPr>
          <w:p w14:paraId="037C550D" w14:textId="575C6FB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1A4127" w14:textId="77777777" w:rsidTr="007A15FE">
        <w:trPr>
          <w:trHeight w:val="423"/>
        </w:trPr>
        <w:tc>
          <w:tcPr>
            <w:tcW w:w="709" w:type="dxa"/>
            <w:vAlign w:val="center"/>
          </w:tcPr>
          <w:p w14:paraId="01EEA1F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782358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bezdechu z regulacją parametrów</w:t>
            </w:r>
          </w:p>
        </w:tc>
        <w:tc>
          <w:tcPr>
            <w:tcW w:w="1701" w:type="dxa"/>
            <w:vAlign w:val="center"/>
          </w:tcPr>
          <w:p w14:paraId="24AE8CD7" w14:textId="735AA97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5C687B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1B424E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7EFCB81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Wdech ręczny, ręczne przedłużenie fazy wdechu</w:t>
            </w:r>
          </w:p>
        </w:tc>
        <w:tc>
          <w:tcPr>
            <w:tcW w:w="1701" w:type="dxa"/>
            <w:vAlign w:val="center"/>
          </w:tcPr>
          <w:p w14:paraId="0656FDFF" w14:textId="1717F6D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4FF6A7A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1721435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73FA6C1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z</w:t>
            </w:r>
            <w:r w:rsidR="002363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apewniający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obowiązkową objętościową wentylacj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ę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minutow</w:t>
            </w:r>
            <w:r w:rsidR="00867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typu MMV</w:t>
            </w:r>
          </w:p>
        </w:tc>
        <w:tc>
          <w:tcPr>
            <w:tcW w:w="1701" w:type="dxa"/>
            <w:vAlign w:val="center"/>
          </w:tcPr>
          <w:p w14:paraId="6876C5D3" w14:textId="0C5E30B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E4D4749" w14:textId="77777777" w:rsidTr="007A15FE">
        <w:trPr>
          <w:trHeight w:val="427"/>
        </w:trPr>
        <w:tc>
          <w:tcPr>
            <w:tcW w:w="709" w:type="dxa"/>
            <w:vAlign w:val="center"/>
          </w:tcPr>
          <w:p w14:paraId="20919A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E62C9F" w14:textId="1BD835D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APRV</w:t>
            </w:r>
          </w:p>
        </w:tc>
        <w:tc>
          <w:tcPr>
            <w:tcW w:w="1701" w:type="dxa"/>
            <w:vAlign w:val="center"/>
          </w:tcPr>
          <w:p w14:paraId="754A7539" w14:textId="05DAD2E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3DEC124" w14:textId="77777777" w:rsidTr="007A15FE">
        <w:trPr>
          <w:trHeight w:val="405"/>
        </w:trPr>
        <w:tc>
          <w:tcPr>
            <w:tcW w:w="709" w:type="dxa"/>
            <w:vAlign w:val="center"/>
          </w:tcPr>
          <w:p w14:paraId="75B4BDB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33AE0D0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Automatyczna funkcja </w:t>
            </w:r>
            <w:r w:rsidR="00F40E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zwiększenia stężenia tlenu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FiO</w:t>
            </w:r>
            <w:proofErr w:type="spellEnd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₂)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 i po odsysaniu lub procedurach pielęgniarskich</w:t>
            </w:r>
          </w:p>
        </w:tc>
        <w:tc>
          <w:tcPr>
            <w:tcW w:w="1701" w:type="dxa"/>
            <w:vAlign w:val="center"/>
          </w:tcPr>
          <w:p w14:paraId="7CCD70FD" w14:textId="7787379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6CE9165" w14:textId="77777777" w:rsidTr="007A15FE">
        <w:tc>
          <w:tcPr>
            <w:tcW w:w="709" w:type="dxa"/>
            <w:vAlign w:val="center"/>
          </w:tcPr>
          <w:p w14:paraId="3B3B7F8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981FAD" w14:textId="626EF80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Terapia O2 wysokimi przepływami minimum 55 l/min</w:t>
            </w:r>
          </w:p>
        </w:tc>
        <w:tc>
          <w:tcPr>
            <w:tcW w:w="1701" w:type="dxa"/>
            <w:vAlign w:val="center"/>
          </w:tcPr>
          <w:p w14:paraId="0B04348D" w14:textId="2641D91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B60AC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A5D6903" w14:textId="77777777" w:rsidTr="007A15FE">
        <w:tc>
          <w:tcPr>
            <w:tcW w:w="709" w:type="dxa"/>
            <w:vAlign w:val="center"/>
          </w:tcPr>
          <w:p w14:paraId="3DAC89E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38EA8" w14:textId="11AE2E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automatycznej adaptacji przepływu wdechowego w trybach wentylacji z kontrolowaną objętością</w:t>
            </w:r>
            <w:r w:rsidR="00C421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umożliwiająca</w:t>
            </w:r>
            <w:r w:rsidR="007A44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optymalizację ciśnienia wdechowego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7F482CC" w14:textId="10F4D7A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A4A95B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A4DC8" w:rsidRPr="007B1EC8" w14:paraId="53C1F955" w14:textId="77777777" w:rsidTr="007A15FE">
        <w:tc>
          <w:tcPr>
            <w:tcW w:w="709" w:type="dxa"/>
            <w:vAlign w:val="center"/>
          </w:tcPr>
          <w:p w14:paraId="74296DD7" w14:textId="77777777" w:rsidR="006A4DC8" w:rsidRPr="007B1EC8" w:rsidRDefault="006A4DC8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7B967" w14:textId="06A6F5C9" w:rsidR="006A4DC8" w:rsidRPr="007B1EC8" w:rsidRDefault="006A4DC8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A4D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Funkcja automatycznego dostosowania poziomu wsparcia wentylacyjnego w trybach nieinwazyjnych, umożliwiająca adaptację parametrów do zmieniających się potrzeb pacjenta </w:t>
            </w:r>
          </w:p>
        </w:tc>
        <w:tc>
          <w:tcPr>
            <w:tcW w:w="1701" w:type="dxa"/>
            <w:vAlign w:val="center"/>
          </w:tcPr>
          <w:p w14:paraId="4A409EA0" w14:textId="7C63404E" w:rsidR="006A4DC8" w:rsidRPr="002F64C3" w:rsidRDefault="00FF589B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C1243DB" w14:textId="77777777" w:rsidR="006A4DC8" w:rsidRPr="007B1EC8" w:rsidRDefault="006A4DC8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9ACB75" w14:textId="77777777" w:rsidTr="007A15FE">
        <w:tc>
          <w:tcPr>
            <w:tcW w:w="709" w:type="dxa"/>
            <w:vAlign w:val="center"/>
          </w:tcPr>
          <w:p w14:paraId="2C927D6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AE15559" w14:textId="167D08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Automatyczna kompensacja oporów rurki intubacyjnej</w:t>
            </w:r>
          </w:p>
        </w:tc>
        <w:tc>
          <w:tcPr>
            <w:tcW w:w="1701" w:type="dxa"/>
            <w:vAlign w:val="center"/>
          </w:tcPr>
          <w:p w14:paraId="01940004" w14:textId="081F3A6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5D1544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476A5BC" w14:textId="77777777" w:rsidTr="007A15FE">
        <w:trPr>
          <w:trHeight w:val="32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F7C3E87" w14:textId="77777777" w:rsidR="007B1EC8" w:rsidRPr="007B1EC8" w:rsidRDefault="007B1EC8" w:rsidP="00CD2D42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C779C4E" w14:textId="079EA117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Parametry regulowane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43B43F51" w14:textId="6B96A347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4EDDE5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107DAAE0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36C1151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5397A8" w14:textId="11048F76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Częstość oddechów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regulowana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zakresie</w:t>
            </w:r>
            <w:r w:rsidR="00B674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co najmniej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2 - 80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oddechów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/min</w:t>
            </w:r>
          </w:p>
        </w:tc>
        <w:tc>
          <w:tcPr>
            <w:tcW w:w="1701" w:type="dxa"/>
            <w:vAlign w:val="center"/>
          </w:tcPr>
          <w:p w14:paraId="29EDE29F" w14:textId="1D95A9D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61BB86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84446EE" w14:textId="77777777" w:rsidTr="007A15FE">
        <w:tc>
          <w:tcPr>
            <w:tcW w:w="709" w:type="dxa"/>
            <w:vAlign w:val="center"/>
          </w:tcPr>
          <w:p w14:paraId="4010FEF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12D872" w14:textId="07D994EA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 w zakresie                               min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50 - 2000 ml</w:t>
            </w:r>
          </w:p>
        </w:tc>
        <w:tc>
          <w:tcPr>
            <w:tcW w:w="1701" w:type="dxa"/>
            <w:vAlign w:val="center"/>
          </w:tcPr>
          <w:p w14:paraId="59067184" w14:textId="13D44E47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73DC89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6373F34" w14:textId="77777777" w:rsidTr="007A15FE">
        <w:tc>
          <w:tcPr>
            <w:tcW w:w="709" w:type="dxa"/>
            <w:vAlign w:val="center"/>
          </w:tcPr>
          <w:p w14:paraId="7E61F3A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CD0352" w14:textId="3FB1175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wdechu dla wentylacji ciśnieniowo kontrolowanych w zakresie min. 5 - 90 cm H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6A05165C" w14:textId="6CCE2A33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037C2C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9587C92" w14:textId="77777777" w:rsidTr="007A15FE">
        <w:tc>
          <w:tcPr>
            <w:tcW w:w="709" w:type="dxa"/>
            <w:vAlign w:val="center"/>
          </w:tcPr>
          <w:p w14:paraId="2080869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B8C48B" w14:textId="63B2068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wspomagania PSV w zakresie min. 0 - 30 cm H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 powyżej PEEP</w:t>
            </w:r>
          </w:p>
        </w:tc>
        <w:tc>
          <w:tcPr>
            <w:tcW w:w="1701" w:type="dxa"/>
            <w:vAlign w:val="center"/>
          </w:tcPr>
          <w:p w14:paraId="3458F957" w14:textId="77A58AE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462475C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092829" w14:textId="77777777" w:rsidTr="007A15FE">
        <w:tc>
          <w:tcPr>
            <w:tcW w:w="709" w:type="dxa"/>
            <w:vAlign w:val="center"/>
          </w:tcPr>
          <w:p w14:paraId="32AFD95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09799" w14:textId="4CF8143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PEEP / CPAP w zakresie min. 0 - 35 cm H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263491A4" w14:textId="480A04E5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9C3F7E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3A89368E" w14:textId="77777777" w:rsidTr="007A15FE">
        <w:tc>
          <w:tcPr>
            <w:tcW w:w="709" w:type="dxa"/>
            <w:vAlign w:val="center"/>
          </w:tcPr>
          <w:p w14:paraId="1872F7A3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D92D8EC" w14:textId="67FC7921" w:rsidR="007B1EC8" w:rsidRPr="006E0574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wdechu dla oddechów VCV regulowany w zakresie min. 0,2 - 8,0 sek</w:t>
            </w:r>
            <w:r w:rsidR="006E057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55988BC2" w14:textId="6EF04A38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83669E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2AE01039" w14:textId="77777777" w:rsidTr="007A15FE">
        <w:tc>
          <w:tcPr>
            <w:tcW w:w="709" w:type="dxa"/>
            <w:vAlign w:val="center"/>
          </w:tcPr>
          <w:p w14:paraId="3CFEC08D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2DA855" w14:textId="091AFF98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Stężenie tlenu w mieszaninie oddechowej regulowane płynnie w zakresie min. 21 -100%</w:t>
            </w:r>
          </w:p>
        </w:tc>
        <w:tc>
          <w:tcPr>
            <w:tcW w:w="1701" w:type="dxa"/>
            <w:vAlign w:val="center"/>
          </w:tcPr>
          <w:p w14:paraId="369F86D1" w14:textId="53C3B4C9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103D3C6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7A8007" w14:textId="77777777" w:rsidTr="007A15FE">
        <w:tc>
          <w:tcPr>
            <w:tcW w:w="709" w:type="dxa"/>
            <w:vAlign w:val="center"/>
          </w:tcPr>
          <w:p w14:paraId="70DB248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148C36" w14:textId="6BCC1693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Płynna regulacja przyspieszenia przepływu dla oddechów ciśnieniowo kontrolowanych i wspomaganych</w:t>
            </w:r>
          </w:p>
        </w:tc>
        <w:tc>
          <w:tcPr>
            <w:tcW w:w="1701" w:type="dxa"/>
            <w:vAlign w:val="center"/>
          </w:tcPr>
          <w:p w14:paraId="0953A633" w14:textId="4C72FAF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91B96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A12F4C" w14:textId="77777777" w:rsidTr="007A15FE">
        <w:tc>
          <w:tcPr>
            <w:tcW w:w="709" w:type="dxa"/>
            <w:vAlign w:val="center"/>
          </w:tcPr>
          <w:p w14:paraId="108E7CA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048DD" w14:textId="7104E296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Przepływowe wyzwalanie wdechu, czułość przepływowa - minimalny zakres czułości wyzwalacza min. 1-10 l/min</w:t>
            </w:r>
          </w:p>
        </w:tc>
        <w:tc>
          <w:tcPr>
            <w:tcW w:w="1701" w:type="dxa"/>
            <w:vAlign w:val="center"/>
          </w:tcPr>
          <w:p w14:paraId="34082359" w14:textId="65F8632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40D7B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C26BBB9" w14:textId="77777777" w:rsidTr="007A15FE">
        <w:tc>
          <w:tcPr>
            <w:tcW w:w="709" w:type="dxa"/>
            <w:vAlign w:val="center"/>
          </w:tcPr>
          <w:p w14:paraId="3BA054F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E795B1" w14:textId="04474CAE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Kompensacja przecieku, przepływ wdechowy minimum 200  l/min</w:t>
            </w:r>
          </w:p>
        </w:tc>
        <w:tc>
          <w:tcPr>
            <w:tcW w:w="1701" w:type="dxa"/>
            <w:vAlign w:val="center"/>
          </w:tcPr>
          <w:p w14:paraId="1F666F9C" w14:textId="23A9069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D4720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F7771D5" w14:textId="77777777" w:rsidTr="007A15FE">
        <w:tc>
          <w:tcPr>
            <w:tcW w:w="709" w:type="dxa"/>
            <w:vAlign w:val="center"/>
          </w:tcPr>
          <w:p w14:paraId="24FC91D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745CE6" w14:textId="4AA455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Regulowane procentowe kryterium zakończenia fazy wdechowej w trybach ze wspomaganiem oddechu,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minimalny zakres 10 – 60 % szczytowego przepływu</w:t>
            </w:r>
          </w:p>
        </w:tc>
        <w:tc>
          <w:tcPr>
            <w:tcW w:w="1701" w:type="dxa"/>
            <w:vAlign w:val="center"/>
          </w:tcPr>
          <w:p w14:paraId="731C8AF7" w14:textId="16D90B8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90C146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D6E8B58" w14:textId="77777777" w:rsidTr="007A15FE">
        <w:trPr>
          <w:trHeight w:val="28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56DDFC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038ECBB7" w14:textId="619BD44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Parametry monitorowane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829E3AE" w14:textId="322BD58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A10468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4D4F0DC" w14:textId="77777777" w:rsidTr="007A15FE">
        <w:tc>
          <w:tcPr>
            <w:tcW w:w="709" w:type="dxa"/>
            <w:vAlign w:val="center"/>
          </w:tcPr>
          <w:p w14:paraId="14E4BB2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5ECE80A" w14:textId="7AE1CE5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Aktualnie stosowany tryb wentylacji</w:t>
            </w:r>
          </w:p>
        </w:tc>
        <w:tc>
          <w:tcPr>
            <w:tcW w:w="1701" w:type="dxa"/>
            <w:vAlign w:val="center"/>
          </w:tcPr>
          <w:p w14:paraId="0C8EA0CD" w14:textId="6C8DFC2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6BB91C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B6FF3A" w14:textId="77777777" w:rsidTr="007A15FE">
        <w:tc>
          <w:tcPr>
            <w:tcW w:w="709" w:type="dxa"/>
            <w:vAlign w:val="center"/>
          </w:tcPr>
          <w:p w14:paraId="2829192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B63F3D" w14:textId="43B6E84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Całkowita częstość oddechów</w:t>
            </w:r>
          </w:p>
        </w:tc>
        <w:tc>
          <w:tcPr>
            <w:tcW w:w="1701" w:type="dxa"/>
            <w:vAlign w:val="center"/>
          </w:tcPr>
          <w:p w14:paraId="29A4D3BD" w14:textId="37F3120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5BC59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00F1E7B" w14:textId="77777777" w:rsidTr="007A15FE">
        <w:tc>
          <w:tcPr>
            <w:tcW w:w="709" w:type="dxa"/>
            <w:vAlign w:val="center"/>
          </w:tcPr>
          <w:p w14:paraId="216A2CB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421764" w14:textId="5AFAD16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Częstość oddechów spontanicznych</w:t>
            </w:r>
          </w:p>
        </w:tc>
        <w:tc>
          <w:tcPr>
            <w:tcW w:w="1701" w:type="dxa"/>
            <w:vAlign w:val="center"/>
          </w:tcPr>
          <w:p w14:paraId="5F87FF90" w14:textId="6C70033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F6425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A602C65" w14:textId="77777777" w:rsidTr="007A15FE">
        <w:tc>
          <w:tcPr>
            <w:tcW w:w="709" w:type="dxa"/>
            <w:vAlign w:val="center"/>
          </w:tcPr>
          <w:p w14:paraId="1F112F6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551ACC" w14:textId="63411B5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</w:t>
            </w:r>
          </w:p>
        </w:tc>
        <w:tc>
          <w:tcPr>
            <w:tcW w:w="1701" w:type="dxa"/>
            <w:vAlign w:val="center"/>
          </w:tcPr>
          <w:p w14:paraId="68F1F8C5" w14:textId="34E2505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5E196B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B677460" w14:textId="77777777" w:rsidTr="007A15FE">
        <w:tc>
          <w:tcPr>
            <w:tcW w:w="709" w:type="dxa"/>
            <w:vAlign w:val="center"/>
          </w:tcPr>
          <w:p w14:paraId="2A6D9E7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645D92" w14:textId="53C1A84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Rzeczywista objętość wentylacji minutowej MV</w:t>
            </w:r>
          </w:p>
        </w:tc>
        <w:tc>
          <w:tcPr>
            <w:tcW w:w="1701" w:type="dxa"/>
            <w:vAlign w:val="center"/>
          </w:tcPr>
          <w:p w14:paraId="076681EF" w14:textId="12E7716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29363C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80AC634" w14:textId="77777777" w:rsidTr="007A15FE">
        <w:tc>
          <w:tcPr>
            <w:tcW w:w="709" w:type="dxa"/>
            <w:vAlign w:val="center"/>
          </w:tcPr>
          <w:p w14:paraId="7AE871B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5FB7E0" w14:textId="3A4EF8D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 spontaniczna</w:t>
            </w:r>
          </w:p>
        </w:tc>
        <w:tc>
          <w:tcPr>
            <w:tcW w:w="1701" w:type="dxa"/>
            <w:vAlign w:val="center"/>
          </w:tcPr>
          <w:p w14:paraId="6D1DD4FA" w14:textId="1CE785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C807B6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D9AC9C" w14:textId="77777777" w:rsidTr="007A15FE">
        <w:tc>
          <w:tcPr>
            <w:tcW w:w="709" w:type="dxa"/>
            <w:vAlign w:val="center"/>
          </w:tcPr>
          <w:p w14:paraId="3062A40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3BE3BB" w14:textId="5238C6F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minutowa, udział procentowy lub objętość minutowa przecieku</w:t>
            </w:r>
          </w:p>
        </w:tc>
        <w:tc>
          <w:tcPr>
            <w:tcW w:w="1701" w:type="dxa"/>
            <w:vAlign w:val="center"/>
          </w:tcPr>
          <w:p w14:paraId="3B9C5D71" w14:textId="66E3B41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8B9901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9B02EF9" w14:textId="77777777" w:rsidTr="007A15FE">
        <w:tc>
          <w:tcPr>
            <w:tcW w:w="709" w:type="dxa"/>
            <w:vAlign w:val="center"/>
          </w:tcPr>
          <w:p w14:paraId="16BF7FA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916FEE" w14:textId="47625C7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trwania fazy plateau</w:t>
            </w:r>
          </w:p>
        </w:tc>
        <w:tc>
          <w:tcPr>
            <w:tcW w:w="1701" w:type="dxa"/>
            <w:vAlign w:val="center"/>
          </w:tcPr>
          <w:p w14:paraId="257FDFC5" w14:textId="055FCBA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B8480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DBA820" w14:textId="77777777" w:rsidTr="007A15FE">
        <w:tc>
          <w:tcPr>
            <w:tcW w:w="709" w:type="dxa"/>
            <w:vAlign w:val="center"/>
          </w:tcPr>
          <w:p w14:paraId="7706FF0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722055" w14:textId="238196C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Szczytowe ciśnienie wdechowe</w:t>
            </w:r>
          </w:p>
        </w:tc>
        <w:tc>
          <w:tcPr>
            <w:tcW w:w="1701" w:type="dxa"/>
            <w:vAlign w:val="center"/>
          </w:tcPr>
          <w:p w14:paraId="4F4F3BAA" w14:textId="4EDE25C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B0B9F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F5A7D6" w14:textId="77777777" w:rsidTr="007A15FE">
        <w:tc>
          <w:tcPr>
            <w:tcW w:w="709" w:type="dxa"/>
            <w:vAlign w:val="center"/>
          </w:tcPr>
          <w:p w14:paraId="58CDBA9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7B896B" w14:textId="3D80F79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średnie</w:t>
            </w:r>
          </w:p>
        </w:tc>
        <w:tc>
          <w:tcPr>
            <w:tcW w:w="1701" w:type="dxa"/>
            <w:vAlign w:val="center"/>
          </w:tcPr>
          <w:p w14:paraId="0953BCEB" w14:textId="37CAA41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C833E3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533F02" w14:textId="77777777" w:rsidTr="007A15FE">
        <w:tc>
          <w:tcPr>
            <w:tcW w:w="709" w:type="dxa"/>
            <w:vAlign w:val="center"/>
          </w:tcPr>
          <w:p w14:paraId="48345B8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A889B7" w14:textId="17A79D1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fazy plateau</w:t>
            </w:r>
          </w:p>
        </w:tc>
        <w:tc>
          <w:tcPr>
            <w:tcW w:w="1701" w:type="dxa"/>
            <w:vAlign w:val="center"/>
          </w:tcPr>
          <w:p w14:paraId="2BB7EE06" w14:textId="4BFC3A9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A332D0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1966346" w14:textId="77777777" w:rsidTr="007A15FE">
        <w:tc>
          <w:tcPr>
            <w:tcW w:w="709" w:type="dxa"/>
            <w:vAlign w:val="center"/>
          </w:tcPr>
          <w:p w14:paraId="1CA504E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BA995F" w14:textId="14428CD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Podatność statyczna lub dynamiczna płuc, oporność</w:t>
            </w:r>
          </w:p>
        </w:tc>
        <w:tc>
          <w:tcPr>
            <w:tcW w:w="1701" w:type="dxa"/>
            <w:vAlign w:val="center"/>
          </w:tcPr>
          <w:p w14:paraId="6E9A777F" w14:textId="421BBE3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6E746D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32FD200" w14:textId="77777777" w:rsidTr="007A15FE">
        <w:tc>
          <w:tcPr>
            <w:tcW w:w="709" w:type="dxa"/>
            <w:vAlign w:val="center"/>
          </w:tcPr>
          <w:p w14:paraId="616B70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BCA427" w14:textId="5822F0B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Integralny pomiar stężenia tlenu</w:t>
            </w:r>
          </w:p>
        </w:tc>
        <w:tc>
          <w:tcPr>
            <w:tcW w:w="1701" w:type="dxa"/>
            <w:vAlign w:val="center"/>
          </w:tcPr>
          <w:p w14:paraId="6CF25285" w14:textId="5E52DD1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75496F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53955" w:rsidRPr="007B1EC8" w14:paraId="3D7C8268" w14:textId="77777777" w:rsidTr="007A15FE">
        <w:tc>
          <w:tcPr>
            <w:tcW w:w="709" w:type="dxa"/>
            <w:vAlign w:val="center"/>
          </w:tcPr>
          <w:p w14:paraId="1DB2E835" w14:textId="77777777" w:rsidR="00953955" w:rsidRPr="007B1EC8" w:rsidRDefault="00953955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82F26C" w14:textId="0D75062D" w:rsidR="00953955" w:rsidRPr="007B1EC8" w:rsidRDefault="00953955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539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System alarmów wizualnych i dźwiękowych obejmujący co najmniej alarmy techniczne i kliniczne, z możliwością regulacji progów alarmowych oraz ich wyciszenia zgodnie z obowiązującymi normami</w:t>
            </w:r>
          </w:p>
        </w:tc>
        <w:tc>
          <w:tcPr>
            <w:tcW w:w="1701" w:type="dxa"/>
            <w:vAlign w:val="center"/>
          </w:tcPr>
          <w:p w14:paraId="019B09C8" w14:textId="69F77237" w:rsidR="00953955" w:rsidRPr="007B1EC8" w:rsidRDefault="00953955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D2EA8A" w14:textId="77777777" w:rsidR="00953955" w:rsidRPr="007B1EC8" w:rsidRDefault="00953955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CCBB5A" w14:textId="77777777" w:rsidTr="007A15FE">
        <w:tc>
          <w:tcPr>
            <w:tcW w:w="709" w:type="dxa"/>
            <w:vAlign w:val="center"/>
          </w:tcPr>
          <w:p w14:paraId="0C982F2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5CD66" w14:textId="4F7AAFE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Temperatura gazów oddechowych wyświetlana na ekranie sterującym respiratora</w:t>
            </w:r>
          </w:p>
        </w:tc>
        <w:tc>
          <w:tcPr>
            <w:tcW w:w="1701" w:type="dxa"/>
            <w:vAlign w:val="center"/>
          </w:tcPr>
          <w:p w14:paraId="07B5A0EB" w14:textId="53BDAF4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EB093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18B7F9" w14:textId="77777777" w:rsidTr="007A15FE">
        <w:tc>
          <w:tcPr>
            <w:tcW w:w="709" w:type="dxa"/>
            <w:vAlign w:val="center"/>
          </w:tcPr>
          <w:p w14:paraId="753C2CA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8A1561" w14:textId="30BABC3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o pomiar CO2 w strumieniu głównym z prezentacją parametrów i krzywej na ekranie respiratora</w:t>
            </w:r>
          </w:p>
        </w:tc>
        <w:tc>
          <w:tcPr>
            <w:tcW w:w="1701" w:type="dxa"/>
            <w:vAlign w:val="center"/>
          </w:tcPr>
          <w:p w14:paraId="6C62F6E3" w14:textId="3DC3B9A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A65BB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0575266" w14:textId="77777777" w:rsidTr="007A15FE">
        <w:tc>
          <w:tcPr>
            <w:tcW w:w="709" w:type="dxa"/>
            <w:vAlign w:val="center"/>
          </w:tcPr>
          <w:p w14:paraId="57568C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E4771DE" w14:textId="46C9577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37EB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Sterowanie i monitorowanie na kolorowym, dotykowym, minimum 12 calowym ekranie krzywych oddechowych. Minimum krzywe: ciśnienie czas, przepływ/czas, objętość/czas</w:t>
            </w:r>
          </w:p>
        </w:tc>
        <w:tc>
          <w:tcPr>
            <w:tcW w:w="1701" w:type="dxa"/>
            <w:vAlign w:val="center"/>
          </w:tcPr>
          <w:p w14:paraId="05E80C65" w14:textId="124A6E2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23041C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791C7E6" w14:textId="77777777" w:rsidTr="007A15FE">
        <w:tc>
          <w:tcPr>
            <w:tcW w:w="709" w:type="dxa"/>
            <w:vAlign w:val="center"/>
          </w:tcPr>
          <w:p w14:paraId="49721AE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7F87B5" w14:textId="30D87259" w:rsidR="0016084F" w:rsidRPr="00CD2D42" w:rsidRDefault="0016084F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magenta"/>
                <w:lang w:eastAsia="pl-PL"/>
              </w:rPr>
            </w:pPr>
            <w:r w:rsidRPr="00450A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Polski interfejs</w:t>
            </w:r>
          </w:p>
        </w:tc>
        <w:tc>
          <w:tcPr>
            <w:tcW w:w="1701" w:type="dxa"/>
            <w:vAlign w:val="center"/>
          </w:tcPr>
          <w:p w14:paraId="6C85F887" w14:textId="64893215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9C41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4D6994" w14:textId="77777777" w:rsidTr="007A15FE">
        <w:tc>
          <w:tcPr>
            <w:tcW w:w="709" w:type="dxa"/>
            <w:vAlign w:val="center"/>
          </w:tcPr>
          <w:p w14:paraId="3100B8E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C1F89F" w14:textId="06D40DB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Szybki start wentylacji z prekonfigurowanymi nastawami wentylacji w oparciu o podany przez użytkownika wzrost pacjenta (automatycznie wyliczone IBW)</w:t>
            </w:r>
          </w:p>
        </w:tc>
        <w:tc>
          <w:tcPr>
            <w:tcW w:w="1701" w:type="dxa"/>
            <w:vAlign w:val="center"/>
          </w:tcPr>
          <w:p w14:paraId="436B9BF1" w14:textId="7E72A71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24A3E8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4B657CC" w14:textId="77777777" w:rsidTr="007A15FE">
        <w:tc>
          <w:tcPr>
            <w:tcW w:w="709" w:type="dxa"/>
            <w:vAlign w:val="center"/>
          </w:tcPr>
          <w:p w14:paraId="45D836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BDD644" w14:textId="2E7D958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Trendy </w:t>
            </w:r>
            <w:r w:rsidR="00A22A2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parametrów wentylacyjnych </w:t>
            </w: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 minimum 10 dni</w:t>
            </w:r>
          </w:p>
        </w:tc>
        <w:tc>
          <w:tcPr>
            <w:tcW w:w="1701" w:type="dxa"/>
            <w:vAlign w:val="center"/>
          </w:tcPr>
          <w:p w14:paraId="17D1AC99" w14:textId="19C8C28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1D71E6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5B1917E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252E2AF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30CF288B" w14:textId="230AB0F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6533597" w14:textId="6C34423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13B943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31D51F" w14:textId="77777777" w:rsidTr="007A15FE">
        <w:tc>
          <w:tcPr>
            <w:tcW w:w="709" w:type="dxa"/>
            <w:vAlign w:val="center"/>
          </w:tcPr>
          <w:p w14:paraId="78275940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97DB39" w14:textId="3C73C5A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 komplecie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25 szt. jednorazowych dwuramiennych obwodów oddechowych pacjenta </w:t>
            </w:r>
          </w:p>
        </w:tc>
        <w:tc>
          <w:tcPr>
            <w:tcW w:w="1701" w:type="dxa"/>
            <w:vAlign w:val="center"/>
          </w:tcPr>
          <w:p w14:paraId="14C1CDA3" w14:textId="40FD38D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FA94F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D0590E0" w14:textId="77777777" w:rsidTr="007A15FE">
        <w:tc>
          <w:tcPr>
            <w:tcW w:w="709" w:type="dxa"/>
            <w:vAlign w:val="center"/>
          </w:tcPr>
          <w:p w14:paraId="0BC9D6B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3FC748" w14:textId="104D32B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 szt. czujników przepływu do dezynfekcji.</w:t>
            </w:r>
          </w:p>
        </w:tc>
        <w:tc>
          <w:tcPr>
            <w:tcW w:w="1701" w:type="dxa"/>
            <w:vAlign w:val="center"/>
          </w:tcPr>
          <w:p w14:paraId="7ECCFEF4" w14:textId="6432375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195DC2C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1719CDB" w14:textId="77777777" w:rsidTr="007A15FE">
        <w:tc>
          <w:tcPr>
            <w:tcW w:w="709" w:type="dxa"/>
            <w:vAlign w:val="center"/>
          </w:tcPr>
          <w:p w14:paraId="1993B9A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45A15E" w14:textId="38FCA8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1szt. zastawka wydechowa do sterylizacji.</w:t>
            </w:r>
          </w:p>
        </w:tc>
        <w:tc>
          <w:tcPr>
            <w:tcW w:w="1701" w:type="dxa"/>
            <w:vAlign w:val="center"/>
          </w:tcPr>
          <w:p w14:paraId="314C765B" w14:textId="6A0FBBF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D65476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4FEA08D" w14:textId="77777777" w:rsidTr="007A15FE">
        <w:tc>
          <w:tcPr>
            <w:tcW w:w="709" w:type="dxa"/>
            <w:vAlign w:val="center"/>
          </w:tcPr>
          <w:p w14:paraId="4E9B2DE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3C3D60" w14:textId="2EB994F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szt. zastawek wydechowych jednorazowych.</w:t>
            </w:r>
          </w:p>
        </w:tc>
        <w:tc>
          <w:tcPr>
            <w:tcW w:w="1701" w:type="dxa"/>
            <w:vAlign w:val="center"/>
          </w:tcPr>
          <w:p w14:paraId="4C0B5288" w14:textId="2B933DF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6A104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16121B" w14:textId="77777777" w:rsidTr="007A15FE">
        <w:tc>
          <w:tcPr>
            <w:tcW w:w="709" w:type="dxa"/>
            <w:vAlign w:val="center"/>
          </w:tcPr>
          <w:p w14:paraId="5761FC4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179BA3" w14:textId="5091CC8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doposażenia respiratora w mobilny system zaopatrzenia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tlen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(butla)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5BA9B5F" w14:textId="1A78069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2E77F9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E63FAE7" w14:textId="77777777" w:rsidTr="007A15FE">
        <w:tc>
          <w:tcPr>
            <w:tcW w:w="709" w:type="dxa"/>
            <w:vAlign w:val="center"/>
          </w:tcPr>
          <w:p w14:paraId="0CE5C41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A0AEDF" w14:textId="0460068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komplecie pneumatyczny nebulizator do wziewnego podawania leków synchronizowany z wdechem pacjenta sterowany z kokpitu respiratora</w:t>
            </w:r>
          </w:p>
        </w:tc>
        <w:tc>
          <w:tcPr>
            <w:tcW w:w="1701" w:type="dxa"/>
            <w:vAlign w:val="center"/>
          </w:tcPr>
          <w:p w14:paraId="60619F44" w14:textId="79F99EE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27D0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D9ACFFE" w14:textId="77777777" w:rsidTr="007A15FE">
        <w:tc>
          <w:tcPr>
            <w:tcW w:w="709" w:type="dxa"/>
            <w:vAlign w:val="center"/>
          </w:tcPr>
          <w:p w14:paraId="1C9D346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F02E01" w14:textId="1EC4150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wyboru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sposobu nawilżania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celu zwiększenia dokładności pomiarów</w:t>
            </w:r>
          </w:p>
        </w:tc>
        <w:tc>
          <w:tcPr>
            <w:tcW w:w="1701" w:type="dxa"/>
            <w:vAlign w:val="center"/>
          </w:tcPr>
          <w:p w14:paraId="7A21CD5A" w14:textId="57E7F6B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DCFF299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E0FF30" w14:textId="77777777" w:rsidTr="007A15FE">
        <w:tc>
          <w:tcPr>
            <w:tcW w:w="709" w:type="dxa"/>
            <w:vAlign w:val="center"/>
          </w:tcPr>
          <w:p w14:paraId="272A193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1639EF" w14:textId="1C110B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Możliwość doposażenia respiratora w elektroniczny kontroler utrzymania ciśnienia w mankiecie rurki intubacyjnej wraz 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jednorazowymi drenami, możliwy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do stosowania z różnymi respiratorami i aparatami do znieczulenia</w:t>
            </w:r>
          </w:p>
        </w:tc>
        <w:tc>
          <w:tcPr>
            <w:tcW w:w="1701" w:type="dxa"/>
            <w:vAlign w:val="center"/>
          </w:tcPr>
          <w:p w14:paraId="10B94F55" w14:textId="7F174A5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0252A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9A84DF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7EAA9DB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71680B" w14:textId="7075FEE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Maska </w:t>
            </w:r>
            <w:proofErr w:type="spellStart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pełnotwarzowa</w:t>
            </w:r>
            <w:proofErr w:type="spellEnd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NIV, zapewniając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wysoki komfort pacjenta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oraz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skuteczne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uszczelnienie.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Konstrukcja maski ograniczająca ucisk 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okolicy nosa. Wyposażona w system mocowania zapewniający stabilność (m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inimum </w:t>
            </w:r>
            <w:r w:rsidR="007D51E6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-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punktowy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lub równoważny)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="001345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Rozwiązanie 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szybkie zdjęcie maski. Rozmiar M –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1 szt.  </w:t>
            </w:r>
          </w:p>
        </w:tc>
        <w:tc>
          <w:tcPr>
            <w:tcW w:w="1701" w:type="dxa"/>
            <w:vAlign w:val="center"/>
          </w:tcPr>
          <w:p w14:paraId="03B163DD" w14:textId="7714F25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750BE1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B5919A7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67EBAD5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67077A" w14:textId="2238FD5C" w:rsidR="0016084F" w:rsidRPr="007B1EC8" w:rsidRDefault="0016084F" w:rsidP="0016084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Maska ustno-nosowa NIV wielorazowego użytku rozmiary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L </w:t>
            </w:r>
            <w:r>
              <w:rPr>
                <w:rFonts w:ascii="Calibri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3 szt.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Maska zapewniają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ca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komfort  i </w:t>
            </w:r>
            <w:r w:rsidR="00986BD7">
              <w:rPr>
                <w:rFonts w:ascii="Calibri" w:hAnsi="Calibri" w:cs="Calibri"/>
                <w:sz w:val="20"/>
                <w:szCs w:val="20"/>
              </w:rPr>
              <w:t>szczelność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dzięki 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>dopasowan</w:t>
            </w:r>
            <w:r w:rsidR="00986BD7">
              <w:rPr>
                <w:rFonts w:ascii="Calibri" w:hAnsi="Calibri" w:cs="Calibri"/>
                <w:sz w:val="20"/>
                <w:szCs w:val="20"/>
              </w:rPr>
              <w:t>ej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86BD7">
              <w:rPr>
                <w:rFonts w:ascii="Calibri" w:hAnsi="Calibri" w:cs="Calibri"/>
                <w:sz w:val="20"/>
                <w:szCs w:val="20"/>
              </w:rPr>
              <w:t>poduszeczce</w:t>
            </w:r>
            <w:r w:rsidR="00605111">
              <w:rPr>
                <w:rFonts w:ascii="Calibri" w:hAnsi="Calibri" w:cs="Calibri"/>
                <w:sz w:val="20"/>
                <w:szCs w:val="20"/>
              </w:rPr>
              <w:t xml:space="preserve"> uszczelniającej (np. silikonowej, żelowej lub równoważnej konstrukcji)</w:t>
            </w:r>
            <w:r w:rsidR="00986BD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696B7BA" w14:textId="69409578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F131D5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04A0D0" w14:textId="77777777" w:rsidTr="007A15FE">
        <w:tc>
          <w:tcPr>
            <w:tcW w:w="709" w:type="dxa"/>
            <w:vAlign w:val="center"/>
          </w:tcPr>
          <w:p w14:paraId="793179C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1944AB" w14:textId="1B8A16A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Filtr elektrostatyczny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90 ml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–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66C46B0" w14:textId="0B1F92E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2E09D6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4BAFDA9" w14:textId="77777777" w:rsidTr="007A15FE">
        <w:tc>
          <w:tcPr>
            <w:tcW w:w="709" w:type="dxa"/>
            <w:vAlign w:val="center"/>
          </w:tcPr>
          <w:p w14:paraId="029A1E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D85BE81" w14:textId="310D19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Filtr mechaniczny 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55 ml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EEA403E" w14:textId="662E667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BAF722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8BD619F" w14:textId="77777777" w:rsidTr="007A15FE">
        <w:tc>
          <w:tcPr>
            <w:tcW w:w="709" w:type="dxa"/>
            <w:vAlign w:val="center"/>
          </w:tcPr>
          <w:p w14:paraId="24A21E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837EB9" w14:textId="1E9E0D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Płuco testowe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21A17585" w14:textId="10FDC88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A2641F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F009E53" w14:textId="77777777" w:rsidTr="007A15FE">
        <w:tc>
          <w:tcPr>
            <w:tcW w:w="709" w:type="dxa"/>
            <w:vAlign w:val="center"/>
          </w:tcPr>
          <w:p w14:paraId="5456CF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6DD5EB" w14:textId="5E33008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egulowany uchwyt do obwodów pacjenta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0DB45CEF" w14:textId="38D8CDC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B5DF8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1A9D1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588D1BE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CE358AB" w14:textId="1583B9EB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8CD484C" w14:textId="7777777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65B83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3E9DF57" w14:textId="77777777" w:rsidTr="007A15FE">
        <w:tc>
          <w:tcPr>
            <w:tcW w:w="709" w:type="dxa"/>
            <w:vAlign w:val="center"/>
          </w:tcPr>
          <w:p w14:paraId="5F3C74A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5F6399AA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Gwarancja min. 72 miesiące</w:t>
            </w:r>
          </w:p>
        </w:tc>
        <w:tc>
          <w:tcPr>
            <w:tcW w:w="1701" w:type="dxa"/>
            <w:vAlign w:val="center"/>
          </w:tcPr>
          <w:p w14:paraId="2059CDC5" w14:textId="243BC3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EE1E2" w14:textId="77777777" w:rsidTr="007A15FE">
        <w:tc>
          <w:tcPr>
            <w:tcW w:w="709" w:type="dxa"/>
            <w:vAlign w:val="center"/>
          </w:tcPr>
          <w:p w14:paraId="09D7348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0766F4" w14:textId="1039081F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Pełna obsługa serwisowa w okresie gwarancji; obejmująca konserwację, aktualizację oprogramowania</w:t>
            </w:r>
          </w:p>
        </w:tc>
        <w:tc>
          <w:tcPr>
            <w:tcW w:w="1701" w:type="dxa"/>
            <w:vAlign w:val="center"/>
          </w:tcPr>
          <w:p w14:paraId="570569CB" w14:textId="1DC77A4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5B871B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B402EBE" w14:textId="77777777" w:rsidTr="007A15FE">
        <w:tc>
          <w:tcPr>
            <w:tcW w:w="709" w:type="dxa"/>
            <w:vAlign w:val="center"/>
          </w:tcPr>
          <w:p w14:paraId="2CE7A5C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DD0317D" w14:textId="1B9C0C28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Czas usunięcia usterki: nie dłużej niż 5 dni roboczych od dnia zgłoszenia awarii bez części lub do 10 dni roboczych, gdy zachodzi konieczność sprowadzenia części zamiennych (w godzinach pracy serwisu od poniedziałku do piątku, z wyłączeniem dni ustawowo wolnych od pracy). Dostawca zobowiązuje się do instalacji w miejscu realizacji umowy urządzenia zastępczego, na czas naprawy urządzenia gdy czas naprawy przekracza 10 dni roboczych. Urządzenie zastępcze będzie odpowiadało parametrami technicznymi urządzeniu</w:t>
            </w:r>
          </w:p>
        </w:tc>
        <w:tc>
          <w:tcPr>
            <w:tcW w:w="1701" w:type="dxa"/>
            <w:vAlign w:val="center"/>
          </w:tcPr>
          <w:p w14:paraId="470772F5" w14:textId="5ABEE3C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D2061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849E82" w14:textId="77777777" w:rsidTr="007A15FE">
        <w:tc>
          <w:tcPr>
            <w:tcW w:w="709" w:type="dxa"/>
            <w:vAlign w:val="center"/>
          </w:tcPr>
          <w:p w14:paraId="584E0411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FEE03C" w14:textId="6C26070E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Czas reakcji serwisu na miejscu do 48 godzin od momentu zgłoszenia w dni robocze w godzinach pracy serwisu</w:t>
            </w:r>
          </w:p>
        </w:tc>
        <w:tc>
          <w:tcPr>
            <w:tcW w:w="1701" w:type="dxa"/>
            <w:vAlign w:val="center"/>
          </w:tcPr>
          <w:p w14:paraId="23ED3265" w14:textId="71DB294A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B302F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50E2C0D" w14:textId="77777777" w:rsidTr="007A15FE">
        <w:tc>
          <w:tcPr>
            <w:tcW w:w="709" w:type="dxa"/>
            <w:vAlign w:val="center"/>
          </w:tcPr>
          <w:p w14:paraId="75C1BB9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CBEE12" w14:textId="77777777" w:rsidR="0016084F" w:rsidRPr="007B1EC8" w:rsidRDefault="0016084F" w:rsidP="0016084F">
            <w:p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Wykonawca przekaże urządzenie do eksploatacji ze wszystkimi niezbędnymi dokumentami, co najmniej takimi jak:</w:t>
            </w:r>
          </w:p>
          <w:p w14:paraId="28CF8E13" w14:textId="77777777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paszport techniczny,</w:t>
            </w:r>
          </w:p>
          <w:p w14:paraId="24466BF2" w14:textId="3EA0067C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701" w:type="dxa"/>
            <w:vAlign w:val="center"/>
          </w:tcPr>
          <w:p w14:paraId="3CA7DF88" w14:textId="1780A1F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F373C3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631DB9" w14:textId="77777777" w:rsidTr="007A15FE">
        <w:trPr>
          <w:trHeight w:val="392"/>
        </w:trPr>
        <w:tc>
          <w:tcPr>
            <w:tcW w:w="709" w:type="dxa"/>
            <w:vAlign w:val="center"/>
          </w:tcPr>
          <w:p w14:paraId="2F430B6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19B009" w14:textId="3CD30E8C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Szkolenie dla min. 5 osób przez min. 5 godzin.</w:t>
            </w:r>
          </w:p>
        </w:tc>
        <w:tc>
          <w:tcPr>
            <w:tcW w:w="1701" w:type="dxa"/>
            <w:vAlign w:val="center"/>
          </w:tcPr>
          <w:p w14:paraId="06830A89" w14:textId="07E1EE1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C37E54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7B1EC8" w14:paraId="29E0B866" w14:textId="77777777" w:rsidTr="00B94B8D">
        <w:tc>
          <w:tcPr>
            <w:tcW w:w="2977" w:type="dxa"/>
          </w:tcPr>
          <w:p w14:paraId="475BDAAB" w14:textId="77777777" w:rsidR="005119F3" w:rsidRPr="007B1EC8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7B1EC8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7B1EC8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7B1EC8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7B1EC8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7B1EC8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BF9B4" w14:textId="77777777" w:rsidR="00FF10DF" w:rsidRDefault="00FF10DF" w:rsidP="0067003B">
      <w:pPr>
        <w:spacing w:line="240" w:lineRule="auto"/>
      </w:pPr>
      <w:r>
        <w:separator/>
      </w:r>
    </w:p>
  </w:endnote>
  <w:endnote w:type="continuationSeparator" w:id="0">
    <w:p w14:paraId="4ABCB224" w14:textId="77777777" w:rsidR="00FF10DF" w:rsidRDefault="00FF10D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raegerSan-Bol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D4D15" w14:textId="77777777" w:rsidR="00FF10DF" w:rsidRDefault="00FF10DF" w:rsidP="0067003B">
      <w:pPr>
        <w:spacing w:line="240" w:lineRule="auto"/>
      </w:pPr>
      <w:r>
        <w:separator/>
      </w:r>
    </w:p>
  </w:footnote>
  <w:footnote w:type="continuationSeparator" w:id="0">
    <w:p w14:paraId="039925A4" w14:textId="77777777" w:rsidR="00FF10DF" w:rsidRDefault="00FF10D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C0729" w14:textId="77777777" w:rsidR="00B40D24" w:rsidRPr="002526F0" w:rsidRDefault="00B40D24" w:rsidP="00B40D24">
    <w:pPr>
      <w:pStyle w:val="Nagwek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noProof/>
        <w:sz w:val="16"/>
        <w:szCs w:val="16"/>
      </w:rPr>
      <w:drawing>
        <wp:inline distT="0" distB="0" distL="0" distR="0" wp14:anchorId="015685E0" wp14:editId="6F5A8EF4">
          <wp:extent cx="5746750" cy="590550"/>
          <wp:effectExtent l="0" t="0" r="6350" b="0"/>
          <wp:docPr id="20188484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AB9A97" w14:textId="7776D9FF" w:rsidR="00B40D24" w:rsidRPr="002526F0" w:rsidRDefault="00B40D24" w:rsidP="00B40D24">
    <w:pPr>
      <w:pStyle w:val="Nagwek"/>
      <w:jc w:val="right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sz w:val="16"/>
        <w:szCs w:val="16"/>
      </w:rPr>
      <w:t xml:space="preserve">Załącznik nr 1 do Zapytania ofertowego nr </w:t>
    </w:r>
    <w:r w:rsidR="00FB6995">
      <w:rPr>
        <w:rFonts w:ascii="Calibri" w:hAnsi="Calibri" w:cs="Calibri"/>
        <w:sz w:val="16"/>
        <w:szCs w:val="16"/>
      </w:rPr>
      <w:t>106</w:t>
    </w:r>
    <w:r w:rsidRPr="002526F0">
      <w:rPr>
        <w:rFonts w:ascii="Calibri" w:hAnsi="Calibri" w:cs="Calibri"/>
        <w:sz w:val="16"/>
        <w:szCs w:val="16"/>
      </w:rPr>
      <w:t>/KDZ/2026 /  Załącznik nr 1 do umowy</w:t>
    </w:r>
  </w:p>
  <w:p w14:paraId="4370AD60" w14:textId="0FD08146" w:rsidR="0067003B" w:rsidRPr="00B40D24" w:rsidRDefault="0067003B" w:rsidP="00B40D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8643F"/>
    <w:multiLevelType w:val="hybridMultilevel"/>
    <w:tmpl w:val="0124241C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704288838">
    <w:abstractNumId w:val="3"/>
  </w:num>
  <w:num w:numId="2" w16cid:durableId="1183935868">
    <w:abstractNumId w:val="1"/>
  </w:num>
  <w:num w:numId="3" w16cid:durableId="1682122888">
    <w:abstractNumId w:val="11"/>
  </w:num>
  <w:num w:numId="4" w16cid:durableId="941106438">
    <w:abstractNumId w:val="5"/>
  </w:num>
  <w:num w:numId="5" w16cid:durableId="773328925">
    <w:abstractNumId w:val="7"/>
  </w:num>
  <w:num w:numId="6" w16cid:durableId="577254175">
    <w:abstractNumId w:val="10"/>
  </w:num>
  <w:num w:numId="7" w16cid:durableId="542600121">
    <w:abstractNumId w:val="0"/>
  </w:num>
  <w:num w:numId="8" w16cid:durableId="291525656">
    <w:abstractNumId w:val="9"/>
  </w:num>
  <w:num w:numId="9" w16cid:durableId="122618830">
    <w:abstractNumId w:val="12"/>
  </w:num>
  <w:num w:numId="10" w16cid:durableId="165025917">
    <w:abstractNumId w:val="13"/>
  </w:num>
  <w:num w:numId="11" w16cid:durableId="760024429">
    <w:abstractNumId w:val="4"/>
  </w:num>
  <w:num w:numId="12" w16cid:durableId="70271448">
    <w:abstractNumId w:val="2"/>
  </w:num>
  <w:num w:numId="13" w16cid:durableId="279344498">
    <w:abstractNumId w:val="8"/>
  </w:num>
  <w:num w:numId="14" w16cid:durableId="15773266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1F77"/>
    <w:rsid w:val="00014AF3"/>
    <w:rsid w:val="00017911"/>
    <w:rsid w:val="00017E6F"/>
    <w:rsid w:val="000237F6"/>
    <w:rsid w:val="000321E3"/>
    <w:rsid w:val="00034F30"/>
    <w:rsid w:val="000513D3"/>
    <w:rsid w:val="00053654"/>
    <w:rsid w:val="00086E96"/>
    <w:rsid w:val="000E1F85"/>
    <w:rsid w:val="00101EA0"/>
    <w:rsid w:val="0012616C"/>
    <w:rsid w:val="001269C4"/>
    <w:rsid w:val="00134526"/>
    <w:rsid w:val="00141AED"/>
    <w:rsid w:val="0016084F"/>
    <w:rsid w:val="00165663"/>
    <w:rsid w:val="0016606D"/>
    <w:rsid w:val="001750BF"/>
    <w:rsid w:val="001C05E8"/>
    <w:rsid w:val="001D43B1"/>
    <w:rsid w:val="001D5E90"/>
    <w:rsid w:val="001E3611"/>
    <w:rsid w:val="001E73A3"/>
    <w:rsid w:val="001F4345"/>
    <w:rsid w:val="00203D42"/>
    <w:rsid w:val="002149CA"/>
    <w:rsid w:val="002242B4"/>
    <w:rsid w:val="002269C3"/>
    <w:rsid w:val="0023305B"/>
    <w:rsid w:val="0023501F"/>
    <w:rsid w:val="00235FC8"/>
    <w:rsid w:val="00236386"/>
    <w:rsid w:val="00256106"/>
    <w:rsid w:val="00276A0C"/>
    <w:rsid w:val="00276F15"/>
    <w:rsid w:val="002950BD"/>
    <w:rsid w:val="00297EC9"/>
    <w:rsid w:val="002A525A"/>
    <w:rsid w:val="002B14AA"/>
    <w:rsid w:val="002B331F"/>
    <w:rsid w:val="002C14BF"/>
    <w:rsid w:val="002D2C11"/>
    <w:rsid w:val="002D6FC3"/>
    <w:rsid w:val="002E7A1C"/>
    <w:rsid w:val="002F53A5"/>
    <w:rsid w:val="002F77E5"/>
    <w:rsid w:val="00307DD7"/>
    <w:rsid w:val="00315410"/>
    <w:rsid w:val="0032053D"/>
    <w:rsid w:val="00320C0D"/>
    <w:rsid w:val="003316C1"/>
    <w:rsid w:val="003407B3"/>
    <w:rsid w:val="003705BA"/>
    <w:rsid w:val="00373537"/>
    <w:rsid w:val="00373780"/>
    <w:rsid w:val="00391526"/>
    <w:rsid w:val="003961FE"/>
    <w:rsid w:val="003A1DB7"/>
    <w:rsid w:val="003A1E59"/>
    <w:rsid w:val="003A4FE2"/>
    <w:rsid w:val="003A7B01"/>
    <w:rsid w:val="003B0DC0"/>
    <w:rsid w:val="003B771A"/>
    <w:rsid w:val="003D3036"/>
    <w:rsid w:val="003E083B"/>
    <w:rsid w:val="003E4359"/>
    <w:rsid w:val="003E7F67"/>
    <w:rsid w:val="00400032"/>
    <w:rsid w:val="00415DCC"/>
    <w:rsid w:val="00416B5B"/>
    <w:rsid w:val="00423A29"/>
    <w:rsid w:val="00444CF8"/>
    <w:rsid w:val="00450A0E"/>
    <w:rsid w:val="004510E8"/>
    <w:rsid w:val="0045773E"/>
    <w:rsid w:val="004645AD"/>
    <w:rsid w:val="0047787D"/>
    <w:rsid w:val="0048300B"/>
    <w:rsid w:val="00496BED"/>
    <w:rsid w:val="004B7376"/>
    <w:rsid w:val="004D4397"/>
    <w:rsid w:val="004D6D42"/>
    <w:rsid w:val="004F224F"/>
    <w:rsid w:val="004F4563"/>
    <w:rsid w:val="00505D90"/>
    <w:rsid w:val="005119F3"/>
    <w:rsid w:val="005254A8"/>
    <w:rsid w:val="00525EDA"/>
    <w:rsid w:val="00530494"/>
    <w:rsid w:val="00532D55"/>
    <w:rsid w:val="005340B5"/>
    <w:rsid w:val="005367DB"/>
    <w:rsid w:val="00547308"/>
    <w:rsid w:val="00556994"/>
    <w:rsid w:val="00557586"/>
    <w:rsid w:val="00560458"/>
    <w:rsid w:val="00566E1F"/>
    <w:rsid w:val="005A31E0"/>
    <w:rsid w:val="005B79AF"/>
    <w:rsid w:val="005C3C44"/>
    <w:rsid w:val="005C42D5"/>
    <w:rsid w:val="005C51A5"/>
    <w:rsid w:val="005F284A"/>
    <w:rsid w:val="005F4DE2"/>
    <w:rsid w:val="00603CA0"/>
    <w:rsid w:val="00605111"/>
    <w:rsid w:val="00614642"/>
    <w:rsid w:val="00630726"/>
    <w:rsid w:val="00644CB9"/>
    <w:rsid w:val="00656F09"/>
    <w:rsid w:val="00665D57"/>
    <w:rsid w:val="0067003B"/>
    <w:rsid w:val="00670470"/>
    <w:rsid w:val="00671637"/>
    <w:rsid w:val="00673F17"/>
    <w:rsid w:val="00682779"/>
    <w:rsid w:val="006930DE"/>
    <w:rsid w:val="006A4DC8"/>
    <w:rsid w:val="006B0182"/>
    <w:rsid w:val="006C366B"/>
    <w:rsid w:val="006C6ED7"/>
    <w:rsid w:val="006D549B"/>
    <w:rsid w:val="006E0574"/>
    <w:rsid w:val="006E19E2"/>
    <w:rsid w:val="006E1FF0"/>
    <w:rsid w:val="006F7267"/>
    <w:rsid w:val="00700E7A"/>
    <w:rsid w:val="00724B96"/>
    <w:rsid w:val="00737F5F"/>
    <w:rsid w:val="0076322A"/>
    <w:rsid w:val="00790FB2"/>
    <w:rsid w:val="00791505"/>
    <w:rsid w:val="007A15FE"/>
    <w:rsid w:val="007A44DE"/>
    <w:rsid w:val="007A4827"/>
    <w:rsid w:val="007A604B"/>
    <w:rsid w:val="007A63B5"/>
    <w:rsid w:val="007B1EC8"/>
    <w:rsid w:val="007B65CC"/>
    <w:rsid w:val="007D51E6"/>
    <w:rsid w:val="007E4FA7"/>
    <w:rsid w:val="00816D65"/>
    <w:rsid w:val="00817525"/>
    <w:rsid w:val="00825E3A"/>
    <w:rsid w:val="00832F19"/>
    <w:rsid w:val="00834BF7"/>
    <w:rsid w:val="008405D2"/>
    <w:rsid w:val="00843DEF"/>
    <w:rsid w:val="00855516"/>
    <w:rsid w:val="008676E9"/>
    <w:rsid w:val="00882244"/>
    <w:rsid w:val="00883340"/>
    <w:rsid w:val="00891D43"/>
    <w:rsid w:val="008A1AB3"/>
    <w:rsid w:val="008B026F"/>
    <w:rsid w:val="008B08AC"/>
    <w:rsid w:val="008B0C16"/>
    <w:rsid w:val="008B4FA0"/>
    <w:rsid w:val="008C3F43"/>
    <w:rsid w:val="008E3901"/>
    <w:rsid w:val="0090717A"/>
    <w:rsid w:val="00924F73"/>
    <w:rsid w:val="00931393"/>
    <w:rsid w:val="009404AB"/>
    <w:rsid w:val="00942B18"/>
    <w:rsid w:val="0094311F"/>
    <w:rsid w:val="00953955"/>
    <w:rsid w:val="00966D03"/>
    <w:rsid w:val="0097706C"/>
    <w:rsid w:val="00982B29"/>
    <w:rsid w:val="00982FAE"/>
    <w:rsid w:val="00986BD7"/>
    <w:rsid w:val="009930E0"/>
    <w:rsid w:val="009A0B0B"/>
    <w:rsid w:val="009A41B6"/>
    <w:rsid w:val="009D6A05"/>
    <w:rsid w:val="009F3A2C"/>
    <w:rsid w:val="00A0622D"/>
    <w:rsid w:val="00A22A29"/>
    <w:rsid w:val="00A31B3C"/>
    <w:rsid w:val="00A375B8"/>
    <w:rsid w:val="00A60C30"/>
    <w:rsid w:val="00A618C3"/>
    <w:rsid w:val="00A6413B"/>
    <w:rsid w:val="00A91089"/>
    <w:rsid w:val="00AA2E6E"/>
    <w:rsid w:val="00AA72C8"/>
    <w:rsid w:val="00AB3A51"/>
    <w:rsid w:val="00AB7145"/>
    <w:rsid w:val="00AD4737"/>
    <w:rsid w:val="00AD7C98"/>
    <w:rsid w:val="00B10AB9"/>
    <w:rsid w:val="00B35F0B"/>
    <w:rsid w:val="00B40D24"/>
    <w:rsid w:val="00B43994"/>
    <w:rsid w:val="00B67495"/>
    <w:rsid w:val="00B768CD"/>
    <w:rsid w:val="00B85870"/>
    <w:rsid w:val="00B96A97"/>
    <w:rsid w:val="00BB5DD9"/>
    <w:rsid w:val="00BC2B5C"/>
    <w:rsid w:val="00BE01E6"/>
    <w:rsid w:val="00BE0E16"/>
    <w:rsid w:val="00BE54E8"/>
    <w:rsid w:val="00BF017A"/>
    <w:rsid w:val="00BF18E2"/>
    <w:rsid w:val="00C047C3"/>
    <w:rsid w:val="00C07F47"/>
    <w:rsid w:val="00C1320E"/>
    <w:rsid w:val="00C31821"/>
    <w:rsid w:val="00C33E7E"/>
    <w:rsid w:val="00C37EB6"/>
    <w:rsid w:val="00C4218D"/>
    <w:rsid w:val="00C4340E"/>
    <w:rsid w:val="00C45B31"/>
    <w:rsid w:val="00C60F91"/>
    <w:rsid w:val="00C70D7C"/>
    <w:rsid w:val="00C761A2"/>
    <w:rsid w:val="00C77259"/>
    <w:rsid w:val="00C97584"/>
    <w:rsid w:val="00CB2310"/>
    <w:rsid w:val="00CB4069"/>
    <w:rsid w:val="00CC2598"/>
    <w:rsid w:val="00CC6D0F"/>
    <w:rsid w:val="00CD2D42"/>
    <w:rsid w:val="00CE1AB0"/>
    <w:rsid w:val="00CE6A05"/>
    <w:rsid w:val="00CF6159"/>
    <w:rsid w:val="00D1383E"/>
    <w:rsid w:val="00D52064"/>
    <w:rsid w:val="00D542B4"/>
    <w:rsid w:val="00D569FC"/>
    <w:rsid w:val="00D71797"/>
    <w:rsid w:val="00D7497F"/>
    <w:rsid w:val="00DA6B77"/>
    <w:rsid w:val="00DC49EA"/>
    <w:rsid w:val="00DC551C"/>
    <w:rsid w:val="00DE47E2"/>
    <w:rsid w:val="00DE4F2A"/>
    <w:rsid w:val="00DF25AC"/>
    <w:rsid w:val="00DF7BFE"/>
    <w:rsid w:val="00E0584F"/>
    <w:rsid w:val="00E153CC"/>
    <w:rsid w:val="00E17D9F"/>
    <w:rsid w:val="00E33249"/>
    <w:rsid w:val="00E70CF4"/>
    <w:rsid w:val="00E7487D"/>
    <w:rsid w:val="00E824EC"/>
    <w:rsid w:val="00EA2265"/>
    <w:rsid w:val="00ED21FE"/>
    <w:rsid w:val="00ED3FDA"/>
    <w:rsid w:val="00EE49B5"/>
    <w:rsid w:val="00EE6B0D"/>
    <w:rsid w:val="00EF7DD5"/>
    <w:rsid w:val="00F17357"/>
    <w:rsid w:val="00F20B65"/>
    <w:rsid w:val="00F27E1D"/>
    <w:rsid w:val="00F33649"/>
    <w:rsid w:val="00F35228"/>
    <w:rsid w:val="00F40E5B"/>
    <w:rsid w:val="00F4714E"/>
    <w:rsid w:val="00F47B81"/>
    <w:rsid w:val="00F906EA"/>
    <w:rsid w:val="00FB6995"/>
    <w:rsid w:val="00FC13F1"/>
    <w:rsid w:val="00FC7672"/>
    <w:rsid w:val="00FD4272"/>
    <w:rsid w:val="00FD6F5D"/>
    <w:rsid w:val="00FE01C6"/>
    <w:rsid w:val="00FE2A27"/>
    <w:rsid w:val="00FE4C1C"/>
    <w:rsid w:val="00FF10DF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1176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7</cp:revision>
  <dcterms:created xsi:type="dcterms:W3CDTF">2026-02-18T16:04:00Z</dcterms:created>
  <dcterms:modified xsi:type="dcterms:W3CDTF">2026-04-28T10:35:00Z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